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DE69C" w14:textId="77777777" w:rsidR="00AC46AC" w:rsidRPr="004772BB" w:rsidRDefault="00AC46AC" w:rsidP="00AC46AC">
      <w:pPr>
        <w:rPr>
          <w:b/>
          <w:bCs/>
        </w:rPr>
      </w:pPr>
      <w:r w:rsidRPr="004772BB">
        <w:rPr>
          <w:b/>
          <w:bCs/>
        </w:rPr>
        <w:t>AFI – CIGNA, AFI – PHCS, BMI – CIGNA, and BMI - PHCS</w:t>
      </w:r>
    </w:p>
    <w:p w14:paraId="1ED4B8EE" w14:textId="77777777" w:rsidR="00AC46AC" w:rsidRPr="004772BB" w:rsidRDefault="00AC46AC" w:rsidP="00AC46A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Are any applicants:</w:t>
      </w:r>
    </w:p>
    <w:p w14:paraId="61C73629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On COBRA and considered disabled.</w:t>
      </w:r>
    </w:p>
    <w:p w14:paraId="3275A979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 xml:space="preserve">Currently NOT working or missed 10 or more consecutive days of work in the last 12 months due to injury or illness? </w:t>
      </w:r>
    </w:p>
    <w:p w14:paraId="66F353FB" w14:textId="77777777" w:rsidR="00AC46AC" w:rsidRPr="004772BB" w:rsidRDefault="00AC46AC" w:rsidP="00AC46A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Are any covered persons contemplating treatment or hospitalization, been advised to seek treatment, or been scheduled for hospitalization and/or surgery within the past 12 months?</w:t>
      </w:r>
    </w:p>
    <w:p w14:paraId="1FE9B9E6" w14:textId="77777777" w:rsidR="00AC46AC" w:rsidRPr="004772BB" w:rsidRDefault="00AC46AC" w:rsidP="00AC46A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Does any applicant have:</w:t>
      </w:r>
    </w:p>
    <w:p w14:paraId="648D6DBE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 xml:space="preserve">Any medical or test results pending, or a medical service that has not yet been performed? </w:t>
      </w:r>
    </w:p>
    <w:p w14:paraId="20B7ECEA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Any applicants currently pregnant or plan to become pregnant in the next 12 months?</w:t>
      </w:r>
    </w:p>
    <w:p w14:paraId="4B088D25" w14:textId="77777777" w:rsidR="00AC46AC" w:rsidRPr="004772BB" w:rsidRDefault="00AC46AC" w:rsidP="00AC46A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Have you been diagnosed or treated by a member of the medical profession in the last 12 months for:</w:t>
      </w:r>
    </w:p>
    <w:p w14:paraId="221BB0DD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Cancer, cancer related disease or benign tumor?</w:t>
      </w:r>
    </w:p>
    <w:p w14:paraId="1B5CE1C2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Disease of the heart or blood vessels, or had a stroke?</w:t>
      </w:r>
    </w:p>
    <w:p w14:paraId="554D904A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Kidney disease?</w:t>
      </w:r>
    </w:p>
    <w:p w14:paraId="1BA5454C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Alcohol or drug abuse?</w:t>
      </w:r>
    </w:p>
    <w:p w14:paraId="2E6022FE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Lung, emphysema, chronic bronchitis, COPD or Chronic Pneumonia, liver or blood disorder?</w:t>
      </w:r>
    </w:p>
    <w:p w14:paraId="392B2E75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Emotional, nervous system, eating disorder, or mental health problems?</w:t>
      </w:r>
    </w:p>
    <w:p w14:paraId="48A22395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Ulcer, stomach, or digestive disorder?</w:t>
      </w:r>
    </w:p>
    <w:p w14:paraId="0F3BE63F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Arthritis, back, bones, or joint disorder?</w:t>
      </w:r>
    </w:p>
    <w:p w14:paraId="07FCAD92" w14:textId="77777777" w:rsidR="00AC46AC" w:rsidRPr="004772BB" w:rsidRDefault="00AC46AC" w:rsidP="00AC46A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Within the past 12 months, has any covered person had a serious continuing claim (i.e., chronic, or ongoing condition likely to cost $5,000 or more per year for treatment) due to mental or physical disorder?</w:t>
      </w:r>
    </w:p>
    <w:p w14:paraId="3D30E98B" w14:textId="77777777" w:rsidR="00AC46AC" w:rsidRDefault="00AC46AC"/>
    <w:sectPr w:rsidR="00AC4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02A41"/>
    <w:multiLevelType w:val="hybridMultilevel"/>
    <w:tmpl w:val="2D101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341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AC"/>
    <w:rsid w:val="000A1EB7"/>
    <w:rsid w:val="00593D6E"/>
    <w:rsid w:val="00AC46AC"/>
    <w:rsid w:val="00DE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BE968E"/>
  <w15:chartTrackingRefBased/>
  <w15:docId w15:val="{D591CA53-AEC5-2D4F-AF6F-8E4C3CDE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6AC"/>
  </w:style>
  <w:style w:type="paragraph" w:styleId="Heading1">
    <w:name w:val="heading 1"/>
    <w:basedOn w:val="Normal"/>
    <w:next w:val="Normal"/>
    <w:link w:val="Heading1Char"/>
    <w:uiPriority w:val="9"/>
    <w:qFormat/>
    <w:rsid w:val="00AC4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6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Krivelow</dc:creator>
  <cp:keywords/>
  <dc:description/>
  <cp:lastModifiedBy>Mari Krivelow</cp:lastModifiedBy>
  <cp:revision>2</cp:revision>
  <dcterms:created xsi:type="dcterms:W3CDTF">2025-05-20T21:47:00Z</dcterms:created>
  <dcterms:modified xsi:type="dcterms:W3CDTF">2025-05-20T21:47:00Z</dcterms:modified>
</cp:coreProperties>
</file>